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D9" w:rsidRDefault="00A42CD9" w:rsidP="00A42CD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4" w:history="1">
        <w:r>
          <w:rPr>
            <w:rStyle w:val="a3"/>
            <w:rFonts w:ascii="Arial" w:eastAsia="Times New Roman" w:hAnsi="Arial" w:cs="Arial"/>
            <w:b/>
            <w:bCs/>
            <w:color w:val="FF0000"/>
            <w:sz w:val="36"/>
            <w:u w:val="none"/>
            <w:lang w:eastAsia="ru-RU"/>
          </w:rPr>
          <w:t>Консультация для воспитателей</w:t>
        </w:r>
      </w:hyperlink>
    </w:p>
    <w:p w:rsidR="00A42CD9" w:rsidRDefault="00A42CD9" w:rsidP="00A42CD9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hyperlink r:id="rId5" w:history="1">
        <w:r>
          <w:rPr>
            <w:rStyle w:val="a3"/>
            <w:rFonts w:ascii="Arial" w:eastAsia="Times New Roman" w:hAnsi="Arial" w:cs="Arial"/>
            <w:b/>
            <w:bCs/>
            <w:i/>
            <w:iCs/>
            <w:color w:val="FF0000"/>
            <w:sz w:val="36"/>
            <w:u w:val="none"/>
            <w:lang w:eastAsia="ru-RU"/>
          </w:rPr>
          <w:t>«Праздничные утренники»</w:t>
        </w:r>
      </w:hyperlink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Праздничные утренники занимают особое место в системе эстетического воспитания в детском саду.  Они соединяют в себе как средства воздействия различные виды искусства и художественной деятельности.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В основе каждого утренника (День матери, Новый год, День защитника Отечества, Масленица, 8 Марта, выпускной бал) лежит главная идея, которая должна быть понята детьми, а значит, должна быть преподнесена им в простой, доступной форме. Этому способствует объединение на праздниках различных видов искусства, формирующих у ребенка нравственно-эстетические чувства. Праздники должны доставлять детям радость и давать возможность каждому участнику проявить свои художественные способности, эмоциональную восприимчивость,         творческую         активность.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Предпраздничная обстановка, подготовка к предстоящему торжеству в стране, в детском саду, каждой семье вызывают у ребят радостное ожидание этого события. Особый праздничный подъем обостряет чувства детей, они иначе, чем на обычных занятиях, проникаются содержанием исполняемых песен, стихотворений, танцев. Поэтому на праздничных утренниках осуществляется одновременно эстетическое и нравственное воспитание детей. Забавные зрелища, занимательные игры-драматизации вызывают чувство удовольствия, игры-аттракционы — смех и веселье.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Подлинно эстетические эмоции (в тех первоначальных формах, в каких они могут проявляться у детей) возникают лишь при достаточно высоком художественном уровне всего, что воспринимает ребенок на празднике (качество репертуара, подача материала, тон и тембр голоса ведущего, внешний вид собственный и окружающих…).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Как же нужно организовать праздничный утренник, чтобы он способствовал эстетическому воспитанию детей? В практике детских садов сформировались определенные художественно-педагогические требования к проведению праздничных утренников, где главным является такое соединение различных видов искусства, которое позволило бы полнее донести до детей основную идею праздника.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Большое значение придается художественному оформлению, отражающему тематику утренника и время года, в которое он проводится.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Оформление каждого детского выступления должно соответствовать его содержанию. Это проявляется в удачном подборе тонов, правильном их сочетании в атрибутах, настенном оформлении, деталях костюмов, в выразительности движений детей в народных танцах.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Много ярких впечатлений приносит веселый зимний праздник елки. И красочно убранная, светящаяся разноцветными огнями елка, и оформление зала (многочисленные гирлянды, снежинки, серебряный дождь, зимний лес и домик Снегурочки, забавные персонажи на стенах) — все это обогащает детей новыми представлениями. Дети замечают, как красивы на синем фоне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нежные узоры снежинок, как сказочно выглядит зимний лес, как красиво светится в полумраке елка.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Летний праздник совершенно особый. Ребята прощаются с детским садом, вспоминают любимые песни, пляски, игры.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Формируя вкус детей, необходимо хорошо продумывать цельность всего оформления, выразительность деталей, не допуская перенасыщения. Внимание детей должны привлекать главные детали, подчеркивающие идею праздника.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Роль поэтического текста и слова заключается в том, что они наиболее полно и конкретно доносят до ребенка содержание праздника, объединяют отдельные части сценария, разъясняют их смысл и значение. Читая стихи, дети выражают свое отношение к различным событиям, проявляют способности к собственному выразительному исполнению произведений.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Большой интерес вызывают у детей игры-инсценировки. Они дают возможность по-своему передать характерные особенности образа, порученной        роли.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Ведущее место на празднике занимает музыкальное искусство. Под звуки торжественного марша дети входят в зал, выполняют перестроения, напоминающие праздничное шествие, поют, играют и танцуют. Музыка сопровождает игры-инсценировки, объединяет детей в едином переживании, создает смену настроений.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Музыкальные и литературные произведения, используемые на утреннике, должны быть высокохудожественными.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Творческое отношение к работе часто вызывает у педагогов желание брать дополнительный материал помимо основного, рекомендуемого программой. Необходимо очень внимательно относиться к качеству произведений.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Высокие требования предъявляются и к речи ведущего на празднике. Тщательно продуманные, доступные по содержанию слова, обращенные к детям, выразительная интонация — все это средства эстетического воздействия.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В сценарий часто включаются зрелищные и сюрпризные номера, которые проходят весело, непринужденно, перемежаясь играми и аттракционами. Однако они также должны быть хорошо продуманы, выразительно исполнены, со вкусом оформлены.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Деятельность детей на празднике разнообразна. Они принимают участие в торжественном шествии, праздничной перекличке, выступают с плясками, стихами, песнями определенной тематики которые могут быть представлены как концертные номера. Если говорить о деятельности детей на утренниках с точки зрения задач эстетического воспитания, то следует остановиться на выразительности их исполнения.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 Выразительность достигается на основе приобретения ребенком необходимых навыков к разным видам художественной деятельности, в результате появившегося у него умения передать определенное настроение, свое отношение к содержанию песни, стихотворения, которое он исполняет. В пении выразительность достигается точным исполнением мелодии,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чистым, слаженным звучанием; при чтении стихов — разнообразием интонаций, хорошей дикцией; в пляске — соответствием движений характеру музыки, форме музыкального произведения. Качество детского исполнения во многом зависит от доступности музыкально-литературного  репертуара и соответствия его возрастным возможностям дошкольников. Только в этом случае оно будет свободным, естественным, доставит им удовольствие. Поэтому нельзя увлекаться сложным материалом, так как разучивание его отнимет много времени, потребует от детей большой сосредоточенности внимания, а это вызовет напряженность, снизит эстетическую значимость исполнения.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Эстетическое воспитание предполагает развитие художественно-творческих способностей. На празднике могут иметь место придуманные ребятами танцы и игры, а также их импровизации. При этом необходим индивидуальный подход к детям с учетом уровня их художественных способностей. В группе всегда есть дети, которые быстрее других усваивают программный материал, и дальнейшее их развитие требует использования более сложных произведений. На утреннике и предоставляется возможность поручить им самые ответственные роли, разучить с ними более трудный материал, который поможет им полнее проявить свои способности. Желательно с каждым ребенком подготовить выступление в соответствии с его способностями, которое доставит ему удовольствие. Это может быть не только участие в массовых играх, танцах, пении, но и выступления в составе небольшой группы детей: поочередное чтение стихотворения, несложная роль в театрализованном представлении, исполнение на металлофоне простой песенки и т. д.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Праздничный утренник обогащает детей разнообразными художественными впечатлениями. В зависимости от возраста ребенок по-разному выражает свое отношение к ним. Малыши радуются флажкам, воздушным шарам, находящимся у них в руках, и почти не обращают внимания на окружающую обстановку. Поэтому к оформлению зала необходимо специально привлекать их внимание. Педагог рассматривает с детьми убранство комнаты, показывая наиболее яркие, понятные им детали. В зале при большом количестве гостей дети (особенно в начале праздника) сдержанны. Они с интересом смотрят вокруг, но особенно активно своих чувств не выражают. Веселая музыка, движения с цветными платочками, флажками, погремушками вызывают у ребенка улыбку, желание двигаться. Однако слишком много ярких впечатлений иногда вызывает у детей заторможенность. Педагог своим вниманием, ласковым тоном ободряет малыша, создает радостное настроение, приглашает петь и играть на празднике.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 xml:space="preserve">Дети постарше сами замечают красочные детали оформления, воспринимают его в целом. Выразительность исполнения, вызывая у них чувство восхищения, отражается на их лицах. Они более самостоятельны в своих действиях, знают и помнят, как надо стать на пляску, сами занимают свои места. Обычно большое оживление и восхищение вызывают у них внешнее оформление номера, световые эффекты, яркие костюмы персонажей. Здесь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lastRenderedPageBreak/>
        <w:t>чувства детей выражаются бурно и непосредственно в веселом смехе, репликах, аплодисментах. Хорошая подготовка, продуманный сценарий, четкая организация — все это определяет поведение и настроение каждого ребенка на празднике, эффективность воздействия различных видов искусства. Дети должны быть радостными, веселыми, держаться свободно и непринужденно. Однако не следует допускать безудержного веселья, которое слишком возбуждает детей. Праздничные сценарии не надо перегружать большим количеством номеров. Материал лучше распределить так, чтобы правильно чередовались деятельность и отдых. Например, после общих хороводов вокруг елки можно дать инсценировку или индивидуальные выступления.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Для того, чтобы праздник был эффективной формой организации художественной деятельности детей, необходимо вести с ними повседневную систематическую работу, развивая их способности, вкус, творческую активность в музыкальной, художественно-речевой, изобразительной деятельности, обеспечивая приобретение ими определенных  навыков.</w:t>
      </w:r>
    </w:p>
    <w:p w:rsidR="00A42CD9" w:rsidRDefault="00A42CD9" w:rsidP="00A42CD9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Воспитателям следует помнить, что праздничный утренник —  это прежде всего радость для детей. Это источник впечатлений, которые ребенок может сохранить надолго. Это сильное средство формирования нравственно-эстетических чувств.</w:t>
      </w:r>
    </w:p>
    <w:p w:rsidR="00A42CD9" w:rsidRDefault="00A42CD9" w:rsidP="00A42CD9">
      <w:pPr>
        <w:shd w:val="clear" w:color="auto" w:fill="FFFFFF"/>
        <w:spacing w:after="0" w:line="233" w:lineRule="atLeast"/>
        <w:jc w:val="center"/>
        <w:textAlignment w:val="baseline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8"/>
          <w:szCs w:val="28"/>
          <w:bdr w:val="none" w:sz="0" w:space="0" w:color="auto" w:frame="1"/>
          <w:lang w:eastAsia="ru-RU"/>
        </w:rPr>
        <w:t> </w:t>
      </w:r>
    </w:p>
    <w:p w:rsidR="00A42CD9" w:rsidRDefault="00A42CD9" w:rsidP="00A42CD9"/>
    <w:p w:rsidR="00C74EBF" w:rsidRDefault="00C74EBF"/>
    <w:sectPr w:rsidR="00C74EBF" w:rsidSect="00C7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42CD9"/>
    <w:rsid w:val="00A42CD9"/>
    <w:rsid w:val="00C74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2C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9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zruk.net/2012/08/konsultaciya-dlya-vospitatelej-prazdnichnye-utrenniki/" TargetMode="External"/><Relationship Id="rId4" Type="http://schemas.openxmlformats.org/officeDocument/2006/relationships/hyperlink" Target="http://muzruk.net/2012/08/konsultaciya-dlya-vospitatelej-prazdnichnye-utrenn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1463</Words>
  <Characters>8343</Characters>
  <Application>Microsoft Office Word</Application>
  <DocSecurity>0</DocSecurity>
  <Lines>69</Lines>
  <Paragraphs>19</Paragraphs>
  <ScaleCrop>false</ScaleCrop>
  <Company>Home</Company>
  <LinksUpToDate>false</LinksUpToDate>
  <CharactersWithSpaces>9787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2015-09-30T12:39:00Z</dcterms:created>
  <dcterms:modified xsi:type="dcterms:W3CDTF">2015-09-30T12:39:00Z</dcterms:modified>
</cp:coreProperties>
</file>